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3D" w:rsidRPr="00950BE5" w:rsidRDefault="003639F0" w:rsidP="00CF0C3D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950BE5">
        <w:rPr>
          <w:rFonts w:ascii="Calibri Light" w:hAnsi="Calibri Light" w:cs="Calibri Light"/>
          <w:sz w:val="24"/>
          <w:szCs w:val="24"/>
        </w:rPr>
        <w:t>Prijedlog</w:t>
      </w:r>
      <w:r w:rsidRPr="00950BE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CF0C3D" w:rsidRPr="00950BE5" w:rsidRDefault="00CF0C3D" w:rsidP="00CF0C3D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5"/>
        <w:gridCol w:w="3559"/>
        <w:gridCol w:w="3345"/>
        <w:gridCol w:w="3391"/>
      </w:tblGrid>
      <w:tr w:rsidR="00CF0C3D" w:rsidRPr="00950BE5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Srednjovjekovno društvo – seljak, plemić, građanin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F0C3D" w:rsidRPr="00950BE5" w:rsidTr="00643A55">
        <w:trPr>
          <w:trHeight w:val="4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CF0C3D" w:rsidRPr="00950BE5" w:rsidRDefault="004C0371" w:rsidP="00643A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CF0C3D" w:rsidRPr="00950BE5">
              <w:rPr>
                <w:rFonts w:ascii="Calibri Light" w:hAnsi="Calibri Light" w:cs="Calibri Light"/>
                <w:b/>
                <w:sz w:val="24"/>
                <w:szCs w:val="24"/>
              </w:rPr>
              <w:t>.2. Život seljaka i kmetova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CF0C3D" w:rsidRPr="00950BE5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242B43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0C3D" w:rsidRPr="00950BE5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0C3D" w:rsidRPr="00950BE5" w:rsidTr="00643A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F0C3D" w:rsidRPr="00950BE5" w:rsidRDefault="00CF0C3D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Srednjovjekovno društvo – seljak, plemić, građanin</w:t>
            </w:r>
          </w:p>
          <w:p w:rsidR="00CF0C3D" w:rsidRPr="00950BE5" w:rsidRDefault="00CF0C3D" w:rsidP="00643A55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F0C3D" w:rsidRPr="00950BE5" w:rsidRDefault="00CF0C3D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950BE5">
              <w:rPr>
                <w:rFonts w:ascii="Calibri Light" w:hAnsi="Calibri Light" w:cs="Calibri Light"/>
              </w:rPr>
              <w:t>DRUŠTVO</w:t>
            </w:r>
          </w:p>
        </w:tc>
      </w:tr>
      <w:tr w:rsidR="00CF0C3D" w:rsidRPr="00950BE5" w:rsidTr="00643A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0BE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F0C3D" w:rsidRPr="00950BE5" w:rsidRDefault="00CF0C3D" w:rsidP="00643A55">
            <w:pPr>
              <w:spacing w:after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950BE5">
              <w:rPr>
                <w:rFonts w:ascii="Calibri Light" w:eastAsia="Calibri" w:hAnsi="Calibri Light" w:cs="Calibri Light"/>
                <w:sz w:val="24"/>
                <w:szCs w:val="24"/>
              </w:rPr>
              <w:t>POV</w:t>
            </w:r>
            <w:proofErr w:type="spellEnd"/>
            <w:r w:rsidRPr="00950BE5">
              <w:rPr>
                <w:rFonts w:ascii="Calibri Light" w:eastAsia="Calibri" w:hAnsi="Calibri Light" w:cs="Calibri Light"/>
                <w:sz w:val="24"/>
                <w:szCs w:val="24"/>
              </w:rPr>
              <w:t xml:space="preserve"> OŠ A.6.1.</w:t>
            </w:r>
          </w:p>
          <w:p w:rsidR="00CF0C3D" w:rsidRPr="00950BE5" w:rsidRDefault="00CF0C3D" w:rsidP="00CF0C3D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950BE5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950BE5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950BE5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950BE5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F0C3D" w:rsidRPr="00950BE5" w:rsidRDefault="00CF0C3D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950BE5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F0C3D" w:rsidRPr="00950BE5" w:rsidRDefault="00CF0C3D" w:rsidP="00643A55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50BE5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950BE5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950BE5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  <w:p w:rsidR="00CF0C3D" w:rsidRPr="00950BE5" w:rsidRDefault="00CF0C3D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F0C3D" w:rsidRPr="00950BE5" w:rsidTr="00643A5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F0C3D" w:rsidRPr="00950BE5" w:rsidRDefault="00CF0C3D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F0C3D" w:rsidRPr="00950BE5" w:rsidRDefault="00CF0C3D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na temelju ilustracija opisuje izgled srednjovjekovnog naselja</w:t>
            </w:r>
          </w:p>
          <w:p w:rsidR="00CF0C3D" w:rsidRPr="00950BE5" w:rsidRDefault="00CF0C3D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uspoređuje antičko sa srednjovjekovnim naseljem</w:t>
            </w:r>
          </w:p>
          <w:p w:rsidR="00CF0C3D" w:rsidRPr="00950BE5" w:rsidRDefault="00CF0C3D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objašnjava ulogu svećenika u srednjovjekovnom selu</w:t>
            </w:r>
          </w:p>
          <w:p w:rsidR="00CF0C3D" w:rsidRPr="00950BE5" w:rsidRDefault="00CF0C3D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objašnjava položaj i obveze kmetova u ranosrednjovjekovnom društvu</w:t>
            </w:r>
          </w:p>
        </w:tc>
      </w:tr>
      <w:tr w:rsidR="00CF0C3D" w:rsidRPr="00950BE5" w:rsidTr="00643A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CF0C3D" w:rsidRPr="00950BE5" w:rsidRDefault="00CF0C3D" w:rsidP="00CF0C3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individualni rad, rad u paru, frontalni rad, rad u skupinama</w:t>
            </w:r>
          </w:p>
        </w:tc>
      </w:tr>
      <w:tr w:rsidR="00CF0C3D" w:rsidRPr="00950BE5" w:rsidTr="00643A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F0C3D" w:rsidRPr="00950BE5" w:rsidRDefault="00CF0C3D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CF0C3D" w:rsidRPr="00950BE5" w:rsidRDefault="00CF0C3D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 xml:space="preserve">(*napomena: </w:t>
            </w:r>
            <w:proofErr w:type="spellStart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CF0C3D" w:rsidRPr="00950BE5" w:rsidTr="00643A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tlaka, renta</w:t>
            </w:r>
          </w:p>
        </w:tc>
      </w:tr>
      <w:tr w:rsidR="00CF0C3D" w:rsidRPr="00950BE5" w:rsidTr="00643A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F0C3D" w:rsidRPr="00950BE5" w:rsidRDefault="00CF0C3D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bilježnica., računalo i LCD projektor/pametna ploča, </w:t>
            </w:r>
            <w:proofErr w:type="spellStart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web digitalni alati, slikovni materijali</w:t>
            </w:r>
          </w:p>
        </w:tc>
      </w:tr>
      <w:tr w:rsidR="00CF0C3D" w:rsidRPr="00950BE5" w:rsidTr="00643A5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CF0C3D" w:rsidRPr="00950BE5" w:rsidRDefault="00CF0C3D" w:rsidP="00CF0C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, ZDRAVLJE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50BE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Usporedba i sučeljavanje</w:t>
            </w:r>
          </w:p>
          <w:p w:rsidR="00CF0C3D" w:rsidRPr="00950BE5" w:rsidRDefault="00CF0C3D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CF0C3D" w:rsidRPr="00950BE5" w:rsidTr="00643A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F0C3D" w:rsidRPr="00950BE5" w:rsidTr="00643A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50BE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CF0C3D" w:rsidRPr="00950BE5" w:rsidTr="00643A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učenici prezentiraju svoje uratke za domaću zadaću-povratna informacija učitelja/ice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ujedno ponavljanje sadržaja s prošlog nastavnog sata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F0C3D" w:rsidRPr="00950BE5" w:rsidTr="00643A55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F0C3D" w:rsidRPr="00950BE5" w:rsidRDefault="00CF0C3D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započinje razgovor s učenicima o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tlaki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; razgovor dolaze do značenja riječi tlaka ; pitanja koja učitelj/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može postaviti: Jeste li ikada čuli za riječ tlaka? Što znači tlačiti? Ima li ta riječ pozitivno ili negativno značenje? Što bi vama bila tlaka?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učenici čitaju zajednički s učiteljem/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prvi odlomak u udžbeniku na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36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, a zatim zapisuju u bilježnicu u obliku grafičkog organizatora obveze kmetova prema feudalcima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nakon izvršenja zadatka provjeriti rješenja; učenici u paru diskutiraju o položaju kmetova argumentirajući svoje stavove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- na temelju ilustracija-suvremena rekonstrukcija ranosrednjovjekovnog sela u Bavarskoj (udžbenik,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) i rekonstrukcija ranosrednjovjekovnog sela (dostupno na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-u) učenici će najprije izdvojiti elemente koje prepoznaju u selu i opisati izgled ranosrednjovjekovnog sela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- na temelju teksta u udžbeniku,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950BE5">
              <w:rPr>
                <w:rFonts w:ascii="Calibri Light" w:hAnsi="Calibri Light" w:cs="Calibri Light"/>
                <w:sz w:val="24"/>
                <w:szCs w:val="24"/>
              </w:rPr>
              <w:t>4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i dio na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950BE5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te ilustracije srednjovjekovne kuće na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950BE5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učenici odgovaraju na pitanja: Zašto je sela bilo teško braniti?, Čime su se bavili stanovnici na selu?, Gdje su se najčešće gradila sela?, Gdje su seljaci nabavljali proizvode koje nisu mogli proizvesti i kako su ih plaćali?, Opiši izgled srednjovjekovne kuće.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provjeriti odgovore s partnerom u klupi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- učenici se prisjećaju izgleda antičkog naselja i uspoređuju ga sa srednjovjekovnim naseljem; svaki učenik zapisuje razlike između naselja, a zatim u skupinama po četiri učenika diskutiraju o razlikama 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lastRenderedPageBreak/>
              <w:t>te daju argumente na tezu da je srednjem vijeku došlo do nazadovanja u izgradnji kuća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- učenici čitaju posljednji odlomak na str.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950BE5">
              <w:rPr>
                <w:rFonts w:ascii="Calibri Light" w:hAnsi="Calibri Light" w:cs="Calibri Light"/>
                <w:sz w:val="24"/>
                <w:szCs w:val="24"/>
              </w:rPr>
              <w:t>5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i zaključuju o važnosti vjere i svećenika u srednjovjekovnom selu; učitelj razgovorom vodi učenike kako bi usporedili ulogu svećenika u srednjovjekovnom selu i danas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provjera učeničkog razumijevanja i motivacija u temu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izrada grafičkog organizatora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izdvajanje važnih informacija – procjena sposobnosti izdvajanja bitnog na temelju ilustracija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provjera učeničkih odgovora radi provjere razumijevanja(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vršnjačko vrednovanje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provjera učeničko razumijevanja i argumentiranja stavova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izdvajanje bitnog; argumentiranje i uspoređivanje naučenog s već stečenim znanjem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CF0C3D" w:rsidRPr="00950BE5" w:rsidTr="00643A55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minuta za kraj-učenici zapisuju zašto smatraju da su im informacije s današnjeg sata korisne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dogovor za domaću zadaću-učenik se stavlja u poziciju kmeta; piše kratki sastavak u kojem prikazuje čime se bavi i opisuje svoja podavanja na konkretnom primjeru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. uzgaja žitarice)</w:t>
            </w:r>
          </w:p>
          <w:p w:rsidR="00CF0C3D" w:rsidRPr="00950BE5" w:rsidRDefault="00CF0C3D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povratna informacija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50BE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</w:tc>
      </w:tr>
      <w:tr w:rsidR="00CF0C3D" w:rsidRPr="00950BE5" w:rsidTr="00643A55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sz w:val="24"/>
                <w:szCs w:val="24"/>
              </w:rPr>
              <w:t>Život seljaka i kmetova</w:t>
            </w:r>
          </w:p>
          <w:p w:rsidR="00CF0C3D" w:rsidRPr="00950BE5" w:rsidRDefault="00CF0C3D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- obveze kmetova (feudalna renta): </w:t>
            </w: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naturalna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– davanje dijela proizvoda sa svojeg posjeda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</w:t>
            </w: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radna ili tlaka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– obveza rada na alodiju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</w:t>
            </w: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novčana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– podavanja u novcu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                     </w:t>
            </w: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crkvena desetina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</w:t>
            </w:r>
            <w:r w:rsidRPr="00950BE5">
              <w:rPr>
                <w:rFonts w:ascii="Calibri Light" w:hAnsi="Calibri Light" w:cs="Calibri Light"/>
                <w:sz w:val="24"/>
                <w:szCs w:val="24"/>
              </w:rPr>
              <w:t>većina stanovništva živi na selu – nepovoljni životni uvjeti: stalne pljačke, epidemije bolesti, prirodne nepogode i glad</w:t>
            </w:r>
          </w:p>
          <w:p w:rsidR="00CF0C3D" w:rsidRPr="00950BE5" w:rsidRDefault="00CF0C3D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50BE5">
              <w:rPr>
                <w:rFonts w:ascii="Calibri Light" w:hAnsi="Calibri Light" w:cs="Calibri Light"/>
                <w:sz w:val="24"/>
                <w:szCs w:val="24"/>
              </w:rPr>
              <w:t>- veliki utjecaj Crkve</w:t>
            </w:r>
          </w:p>
        </w:tc>
      </w:tr>
    </w:tbl>
    <w:p w:rsidR="0038543A" w:rsidRPr="00950BE5" w:rsidRDefault="0038543A" w:rsidP="00CF0C3D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sectPr w:rsidR="0038543A" w:rsidRPr="00950BE5" w:rsidSect="003639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0C76"/>
    <w:rsid w:val="000A2605"/>
    <w:rsid w:val="00242B43"/>
    <w:rsid w:val="003639F0"/>
    <w:rsid w:val="0038543A"/>
    <w:rsid w:val="003A3E2C"/>
    <w:rsid w:val="004C0371"/>
    <w:rsid w:val="00523110"/>
    <w:rsid w:val="00950BE5"/>
    <w:rsid w:val="00BD0C76"/>
    <w:rsid w:val="00CD1644"/>
    <w:rsid w:val="00CF0C3D"/>
    <w:rsid w:val="00D52096"/>
    <w:rsid w:val="00D706E4"/>
    <w:rsid w:val="00E14273"/>
    <w:rsid w:val="00E8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7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BD0C7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BD0C7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D0C76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BD0C76"/>
    <w:pPr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D0C7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D0C76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799</Words>
  <Characters>4556</Characters>
  <Application>Microsoft Office Word</Application>
  <DocSecurity>0</DocSecurity>
  <Lines>37</Lines>
  <Paragraphs>10</Paragraphs>
  <ScaleCrop>false</ScaleCrop>
  <Company>Grizli777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</cp:revision>
  <dcterms:created xsi:type="dcterms:W3CDTF">2019-09-06T09:23:00Z</dcterms:created>
  <dcterms:modified xsi:type="dcterms:W3CDTF">2020-06-16T12:51:00Z</dcterms:modified>
</cp:coreProperties>
</file>